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3C347" w14:textId="60BB3690" w:rsidR="00DE3ABD" w:rsidRPr="00DE3ABD" w:rsidRDefault="00DE3ABD" w:rsidP="00DE3AB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8"/>
          <w:szCs w:val="28"/>
          <w:lang w:eastAsia="fr-FR"/>
        </w:rPr>
        <w:t>SELECTION MASTER</w:t>
      </w:r>
      <w:r w:rsidR="006861AD">
        <w:rPr>
          <w:rFonts w:ascii="Calibri" w:eastAsia="Times New Roman" w:hAnsi="Calibri" w:cs="Calibri"/>
          <w:b/>
          <w:bCs/>
          <w:sz w:val="28"/>
          <w:szCs w:val="28"/>
          <w:lang w:eastAsia="fr-FR"/>
        </w:rPr>
        <w:t xml:space="preserve"> 2</w:t>
      </w:r>
      <w:r w:rsidRPr="00DE3ABD">
        <w:rPr>
          <w:rFonts w:ascii="Calibri" w:eastAsia="Times New Roman" w:hAnsi="Calibri" w:cs="Calibri"/>
          <w:b/>
          <w:bCs/>
          <w:sz w:val="28"/>
          <w:szCs w:val="28"/>
          <w:lang w:eastAsia="fr-FR"/>
        </w:rPr>
        <w:t xml:space="preserve"> année </w:t>
      </w:r>
      <w:r w:rsidR="008525EB" w:rsidRPr="008525EB">
        <w:rPr>
          <w:rFonts w:ascii="Calibri" w:eastAsia="Times New Roman" w:hAnsi="Calibri" w:cs="Calibri"/>
          <w:b/>
          <w:bCs/>
          <w:sz w:val="28"/>
          <w:szCs w:val="28"/>
          <w:lang w:eastAsia="fr-FR"/>
        </w:rPr>
        <w:t>2024-2025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DE3ABD" w:rsidRPr="00DE3ABD" w14:paraId="13382561" w14:textId="77777777" w:rsidTr="1AD336C6">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CHAMP</w:t>
            </w:r>
            <w:r w:rsidRPr="00DE3AB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LLAC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DOMAINE</w:t>
            </w:r>
            <w:r w:rsidRPr="00DE3AB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ARTS, LETTRES, LANGUES </w:t>
            </w:r>
          </w:p>
        </w:tc>
      </w:tr>
      <w:tr w:rsidR="00DE3ABD" w:rsidRPr="00DE3ABD" w14:paraId="62502889" w14:textId="77777777" w:rsidTr="1AD336C6">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MENTION</w:t>
            </w:r>
            <w:r w:rsidRPr="00DE3ABD">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3F5E6A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Humanités et Industries Créatives </w:t>
            </w:r>
          </w:p>
        </w:tc>
      </w:tr>
      <w:tr w:rsidR="00DE3ABD" w:rsidRPr="00DE3ABD" w14:paraId="71BF44FA" w14:textId="77777777" w:rsidTr="1AD336C6">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PARCOURS</w:t>
            </w:r>
            <w:r w:rsidRPr="00DE3ABD">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A2BDD48" w14:textId="2B383946" w:rsidR="00DE3ABD" w:rsidRPr="00DE3ABD" w:rsidRDefault="00DE3ABD" w:rsidP="1AD336C6">
            <w:pPr>
              <w:spacing w:before="100" w:beforeAutospacing="1" w:after="100" w:afterAutospacing="1" w:line="240" w:lineRule="auto"/>
              <w:textAlignment w:val="baseline"/>
              <w:rPr>
                <w:rFonts w:ascii="Calibri" w:eastAsia="Times New Roman" w:hAnsi="Calibri" w:cs="Calibri"/>
                <w:color w:val="000000" w:themeColor="text1"/>
                <w:lang w:eastAsia="fr-FR"/>
              </w:rPr>
            </w:pPr>
            <w:r w:rsidRPr="1AD336C6">
              <w:rPr>
                <w:rFonts w:ascii="Calibri" w:eastAsia="Times New Roman" w:hAnsi="Calibri" w:cs="Calibri"/>
                <w:color w:val="000000" w:themeColor="text1"/>
                <w:lang w:eastAsia="fr-FR"/>
              </w:rPr>
              <w:t xml:space="preserve">Management de </w:t>
            </w:r>
            <w:r w:rsidR="0859200B" w:rsidRPr="1AD336C6">
              <w:rPr>
                <w:rFonts w:ascii="Calibri" w:eastAsia="Times New Roman" w:hAnsi="Calibri" w:cs="Calibri"/>
                <w:color w:val="000000" w:themeColor="text1"/>
                <w:lang w:eastAsia="fr-FR"/>
              </w:rPr>
              <w:t>P</w:t>
            </w:r>
            <w:r w:rsidRPr="1AD336C6">
              <w:rPr>
                <w:rFonts w:ascii="Calibri" w:eastAsia="Times New Roman" w:hAnsi="Calibri" w:cs="Calibri"/>
                <w:color w:val="000000" w:themeColor="text1"/>
                <w:lang w:eastAsia="fr-FR"/>
              </w:rPr>
              <w:t>rojet</w:t>
            </w:r>
            <w:r w:rsidR="05B12388" w:rsidRPr="1AD336C6">
              <w:rPr>
                <w:rFonts w:ascii="Calibri" w:eastAsia="Times New Roman" w:hAnsi="Calibri" w:cs="Calibri"/>
                <w:color w:val="000000" w:themeColor="text1"/>
                <w:lang w:eastAsia="fr-FR"/>
              </w:rPr>
              <w:t xml:space="preserve"> pour les Industries Culturelles</w:t>
            </w:r>
            <w:r w:rsidRPr="1AD336C6">
              <w:rPr>
                <w:rFonts w:ascii="Calibri" w:eastAsia="Times New Roman" w:hAnsi="Calibri" w:cs="Calibri"/>
                <w:color w:val="000000" w:themeColor="text1"/>
                <w:lang w:eastAsia="fr-FR"/>
              </w:rPr>
              <w:t xml:space="preserve"> (MAPIC) </w:t>
            </w:r>
          </w:p>
        </w:tc>
      </w:tr>
      <w:tr w:rsidR="00DE3ABD" w:rsidRPr="00DE3ABD" w14:paraId="4E2CD042" w14:textId="77777777" w:rsidTr="1AD336C6">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MASTER 2</w:t>
            </w:r>
            <w:r w:rsidRPr="00DE3ABD">
              <w:rPr>
                <w:rFonts w:ascii="Calibri" w:eastAsia="Times New Roman" w:hAnsi="Calibri" w:cs="Calibri"/>
                <w:lang w:eastAsia="fr-FR"/>
              </w:rPr>
              <w:t> </w:t>
            </w:r>
          </w:p>
        </w:tc>
      </w:tr>
      <w:tr w:rsidR="00DE3ABD" w:rsidRPr="00DE3ABD" w14:paraId="3E019772" w14:textId="77777777" w:rsidTr="1AD336C6">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Date d'ouverture de la campagne de recrutement </w:t>
            </w:r>
            <w:r w:rsidRPr="00DE3ABD">
              <w:rPr>
                <w:rFonts w:ascii="Calibri" w:eastAsia="Times New Roman" w:hAnsi="Calibri" w:cs="Calibri"/>
                <w:b/>
                <w:bCs/>
                <w:u w:val="single"/>
                <w:lang w:eastAsia="fr-FR"/>
              </w:rPr>
              <w:t>M2</w:t>
            </w:r>
            <w:r w:rsidRPr="00DE3AB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1D5CE57" w14:textId="6489712F" w:rsidR="00DE3ABD" w:rsidRPr="00DE3ABD" w:rsidRDefault="005A576E" w:rsidP="2ECF454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28/02</w:t>
            </w:r>
            <w:r w:rsidR="00DE3ABD" w:rsidRPr="2ECF4540">
              <w:rPr>
                <w:rFonts w:ascii="Calibri" w:eastAsia="Times New Roman" w:hAnsi="Calibri" w:cs="Calibri"/>
                <w:lang w:eastAsia="fr-FR"/>
              </w:rPr>
              <w:t>/202</w:t>
            </w:r>
            <w:r w:rsidR="008525EB">
              <w:rPr>
                <w:rFonts w:ascii="Calibri" w:eastAsia="Times New Roman" w:hAnsi="Calibri" w:cs="Calibri"/>
                <w:lang w:eastAsia="fr-FR"/>
              </w:rPr>
              <w:t>4</w:t>
            </w:r>
            <w:r w:rsidR="00DE3ABD" w:rsidRPr="2ECF4540">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Date de fermeture de la campagne de recrutement </w:t>
            </w:r>
            <w:r w:rsidRPr="00DE3ABD">
              <w:rPr>
                <w:rFonts w:ascii="Calibri" w:eastAsia="Times New Roman" w:hAnsi="Calibri" w:cs="Calibri"/>
                <w:b/>
                <w:bCs/>
                <w:u w:val="single"/>
                <w:lang w:eastAsia="fr-FR"/>
              </w:rPr>
              <w:t>M2</w:t>
            </w:r>
            <w:r w:rsidRPr="00DE3AB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32CFFBF" w14:textId="6660788C" w:rsidR="00DE3ABD" w:rsidRPr="00DE3ABD" w:rsidRDefault="005A576E" w:rsidP="2ECF454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04/06</w:t>
            </w:r>
            <w:r w:rsidR="00DE3ABD" w:rsidRPr="2ECF4540">
              <w:rPr>
                <w:rFonts w:ascii="Calibri" w:eastAsia="Times New Roman" w:hAnsi="Calibri" w:cs="Calibri"/>
                <w:lang w:eastAsia="fr-FR"/>
              </w:rPr>
              <w:t>/202</w:t>
            </w:r>
            <w:r w:rsidR="008525EB">
              <w:rPr>
                <w:rFonts w:ascii="Calibri" w:eastAsia="Times New Roman" w:hAnsi="Calibri" w:cs="Calibri"/>
                <w:lang w:eastAsia="fr-FR"/>
              </w:rPr>
              <w:t>4</w:t>
            </w:r>
          </w:p>
        </w:tc>
      </w:tr>
      <w:tr w:rsidR="00DE3ABD" w:rsidRPr="00DE3ABD" w14:paraId="6884B03D" w14:textId="77777777" w:rsidTr="1AD336C6">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 xml:space="preserve">Date prévisionnelle de la commission de sélection* </w:t>
            </w:r>
            <w:r w:rsidRPr="00DE3ABD">
              <w:rPr>
                <w:rFonts w:ascii="Calibri" w:eastAsia="Times New Roman" w:hAnsi="Calibri" w:cs="Calibri"/>
                <w:b/>
                <w:bCs/>
                <w:u w:val="single"/>
                <w:lang w:eastAsia="fr-FR"/>
              </w:rPr>
              <w:t>M2</w:t>
            </w:r>
            <w:r w:rsidRPr="00DE3AB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13775C1" w14:textId="75770095" w:rsidR="00DE3ABD" w:rsidRPr="00DE3ABD" w:rsidRDefault="633CA971" w:rsidP="2ECF454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ECF4540">
              <w:rPr>
                <w:rFonts w:ascii="Calibri" w:eastAsia="Times New Roman" w:hAnsi="Calibri" w:cs="Calibri"/>
                <w:color w:val="000000" w:themeColor="text1"/>
                <w:lang w:eastAsia="fr-FR"/>
              </w:rPr>
              <w:t>3</w:t>
            </w:r>
            <w:r w:rsidR="00DE3ABD" w:rsidRPr="2ECF4540">
              <w:rPr>
                <w:rFonts w:ascii="Calibri" w:eastAsia="Times New Roman" w:hAnsi="Calibri" w:cs="Calibri"/>
                <w:color w:val="000000" w:themeColor="text1"/>
                <w:lang w:eastAsia="fr-FR"/>
              </w:rPr>
              <w:t>1/0</w:t>
            </w:r>
            <w:r w:rsidR="78B8EEEE" w:rsidRPr="2ECF4540">
              <w:rPr>
                <w:rFonts w:ascii="Calibri" w:eastAsia="Times New Roman" w:hAnsi="Calibri" w:cs="Calibri"/>
                <w:color w:val="000000" w:themeColor="text1"/>
                <w:lang w:eastAsia="fr-FR"/>
              </w:rPr>
              <w:t>5</w:t>
            </w:r>
            <w:r w:rsidR="00DE3ABD" w:rsidRPr="2ECF4540">
              <w:rPr>
                <w:rFonts w:ascii="Calibri" w:eastAsia="Times New Roman" w:hAnsi="Calibri" w:cs="Calibri"/>
                <w:color w:val="000000" w:themeColor="text1"/>
                <w:lang w:eastAsia="fr-FR"/>
              </w:rPr>
              <w:t>/202</w:t>
            </w:r>
            <w:r w:rsidR="008525EB">
              <w:rPr>
                <w:rFonts w:ascii="Calibri" w:eastAsia="Times New Roman" w:hAnsi="Calibri" w:cs="Calibri"/>
                <w:color w:val="000000" w:themeColor="text1"/>
                <w:lang w:eastAsia="fr-FR"/>
              </w:rPr>
              <w:t>4</w:t>
            </w:r>
            <w:r w:rsidR="00DE3ABD" w:rsidRPr="2ECF4540">
              <w:rPr>
                <w:rFonts w:ascii="Calibri" w:eastAsia="Times New Roman" w:hAnsi="Calibri" w:cs="Calibri"/>
                <w:color w:val="000000" w:themeColor="text1"/>
                <w:lang w:eastAsia="fr-FR"/>
              </w:rPr>
              <w:t> </w:t>
            </w:r>
          </w:p>
          <w:p w14:paraId="6E7BEAA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7ABD8936"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Ouvert à la rentrée 202</w:t>
            </w:r>
            <w:r w:rsidR="008525EB">
              <w:rPr>
                <w:rFonts w:ascii="Calibri" w:eastAsia="Times New Roman" w:hAnsi="Calibri" w:cs="Calibri"/>
                <w:b/>
                <w:bCs/>
                <w:lang w:eastAsia="fr-FR"/>
              </w:rPr>
              <w:t>4</w:t>
            </w:r>
            <w:r w:rsidRPr="00DE3ABD">
              <w:rPr>
                <w:rFonts w:ascii="Calibri" w:eastAsia="Times New Roman" w:hAnsi="Calibri" w:cs="Calibri"/>
                <w:b/>
                <w:bCs/>
                <w:lang w:eastAsia="fr-FR"/>
              </w:rPr>
              <w:t> (OUI / NON)</w:t>
            </w:r>
            <w:r w:rsidRPr="00DE3AB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r>
      <w:tr w:rsidR="00DE3ABD" w:rsidRPr="00DE3ABD" w14:paraId="08156644" w14:textId="77777777" w:rsidTr="1AD336C6">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Capacité de la mention </w:t>
            </w:r>
            <w:r w:rsidRPr="00DE3ABD">
              <w:rPr>
                <w:rFonts w:ascii="Calibri" w:eastAsia="Times New Roman" w:hAnsi="Calibri" w:cs="Calibri"/>
                <w:b/>
                <w:bCs/>
                <w:u w:val="single"/>
                <w:lang w:eastAsia="fr-FR"/>
              </w:rPr>
              <w:t>M2</w:t>
            </w:r>
            <w:r w:rsidRPr="00DE3ABD">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80851EB" w14:textId="46C68C31" w:rsidR="00DE3ABD" w:rsidRPr="00DE3ABD" w:rsidRDefault="00DE3ABD" w:rsidP="2ECF454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ECF4540">
              <w:rPr>
                <w:rFonts w:ascii="Calibri" w:eastAsia="Times New Roman" w:hAnsi="Calibri" w:cs="Calibri"/>
                <w:lang w:eastAsia="fr-FR"/>
              </w:rPr>
              <w:t>1</w:t>
            </w:r>
            <w:r w:rsidR="63AB721B" w:rsidRPr="2ECF4540">
              <w:rPr>
                <w:rFonts w:ascii="Calibri" w:eastAsia="Times New Roman" w:hAnsi="Calibri" w:cs="Calibri"/>
                <w:lang w:eastAsia="fr-FR"/>
              </w:rPr>
              <w:t>5</w:t>
            </w:r>
            <w:r w:rsidRPr="2ECF4540">
              <w:rPr>
                <w:rFonts w:ascii="Calibri" w:eastAsia="Times New Roman" w:hAnsi="Calibri" w:cs="Calibri"/>
                <w:lang w:eastAsia="fr-FR"/>
              </w:rPr>
              <w:t>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 xml:space="preserve">Capacité du parcours </w:t>
            </w:r>
            <w:r w:rsidRPr="00DE3ABD">
              <w:rPr>
                <w:rFonts w:ascii="Calibri" w:eastAsia="Times New Roman" w:hAnsi="Calibri" w:cs="Calibri"/>
                <w:b/>
                <w:bCs/>
                <w:u w:val="single"/>
                <w:lang w:eastAsia="fr-FR"/>
              </w:rPr>
              <w:t>M2</w:t>
            </w:r>
            <w:r w:rsidRPr="00DE3ABD">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3727F4C" w14:textId="127A3B2F" w:rsidR="00DE3ABD" w:rsidRPr="00DE3ABD" w:rsidRDefault="00DE3ABD" w:rsidP="2ECF454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ECF4540">
              <w:rPr>
                <w:rFonts w:ascii="Calibri" w:eastAsia="Times New Roman" w:hAnsi="Calibri" w:cs="Calibri"/>
                <w:lang w:eastAsia="fr-FR"/>
              </w:rPr>
              <w:t>1</w:t>
            </w:r>
            <w:r w:rsidR="4543D65E" w:rsidRPr="2ECF4540">
              <w:rPr>
                <w:rFonts w:ascii="Calibri" w:eastAsia="Times New Roman" w:hAnsi="Calibri" w:cs="Calibri"/>
                <w:lang w:eastAsia="fr-FR"/>
              </w:rPr>
              <w:t>0</w:t>
            </w:r>
            <w:r w:rsidRPr="2ECF4540">
              <w:rPr>
                <w:rFonts w:ascii="Calibri" w:eastAsia="Times New Roman" w:hAnsi="Calibri" w:cs="Calibri"/>
                <w:lang w:eastAsia="fr-FR"/>
              </w:rPr>
              <w:t> </w:t>
            </w:r>
          </w:p>
        </w:tc>
      </w:tr>
    </w:tbl>
    <w:p w14:paraId="2CD1D71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Indiquer au choix : une date fixe, ou bien la mention « au fil de l’eau »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2"/>
        <w:gridCol w:w="9778"/>
      </w:tblGrid>
      <w:tr w:rsidR="00DE3ABD" w:rsidRPr="00DE3ABD" w14:paraId="413F74E9" w14:textId="77777777" w:rsidTr="00DE3ABD">
        <w:tc>
          <w:tcPr>
            <w:tcW w:w="10455" w:type="dxa"/>
            <w:gridSpan w:val="2"/>
            <w:tcBorders>
              <w:top w:val="single" w:sz="6" w:space="0" w:color="auto"/>
              <w:left w:val="single" w:sz="6" w:space="0" w:color="auto"/>
              <w:bottom w:val="single" w:sz="6" w:space="0" w:color="auto"/>
              <w:right w:val="single" w:sz="6" w:space="0" w:color="auto"/>
            </w:tcBorders>
            <w:shd w:val="clear" w:color="auto" w:fill="FFD966"/>
            <w:hideMark/>
          </w:tcPr>
          <w:p w14:paraId="5BCCFDD3" w14:textId="77777777" w:rsidR="00DE3ABD" w:rsidRPr="00DE3ABD" w:rsidRDefault="00DE3ABD" w:rsidP="00DE3ABD">
            <w:pPr>
              <w:spacing w:before="100" w:beforeAutospacing="1" w:after="100" w:afterAutospacing="1" w:line="240" w:lineRule="auto"/>
              <w:jc w:val="center"/>
              <w:textAlignment w:val="baseline"/>
              <w:divId w:val="81148415"/>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 xml:space="preserve">Attendus à l’entrée du Master </w:t>
            </w:r>
            <w:r w:rsidR="006861AD">
              <w:rPr>
                <w:rFonts w:ascii="Calibri" w:eastAsia="Times New Roman" w:hAnsi="Calibri" w:cs="Calibri"/>
                <w:b/>
                <w:bCs/>
                <w:sz w:val="24"/>
                <w:szCs w:val="24"/>
                <w:lang w:eastAsia="fr-FR"/>
              </w:rPr>
              <w:t>2</w:t>
            </w:r>
          </w:p>
        </w:tc>
      </w:tr>
      <w:tr w:rsidR="00DE3ABD" w:rsidRPr="00DE3ABD" w14:paraId="52DE0CEF"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1</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77B01F6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Posséder une solide culture générale, animée par la curiosité</w:t>
            </w:r>
            <w:r w:rsidRPr="00DE3ABD">
              <w:rPr>
                <w:rFonts w:ascii="Calibri" w:eastAsia="Times New Roman" w:hAnsi="Calibri" w:cs="Calibri"/>
                <w:sz w:val="24"/>
                <w:szCs w:val="24"/>
                <w:lang w:eastAsia="fr-FR"/>
              </w:rPr>
              <w:t> </w:t>
            </w:r>
          </w:p>
        </w:tc>
      </w:tr>
      <w:tr w:rsidR="00DE3ABD" w:rsidRPr="00DE3ABD" w14:paraId="1BFBE01F"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2</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A5ED49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Apprécier le travail en équipe</w:t>
            </w:r>
            <w:r w:rsidRPr="00DE3ABD">
              <w:rPr>
                <w:rFonts w:ascii="Calibri" w:eastAsia="Times New Roman" w:hAnsi="Calibri" w:cs="Calibri"/>
                <w:sz w:val="24"/>
                <w:szCs w:val="24"/>
                <w:lang w:eastAsia="fr-FR"/>
              </w:rPr>
              <w:t> </w:t>
            </w:r>
          </w:p>
        </w:tc>
      </w:tr>
      <w:tr w:rsidR="00DE3ABD" w:rsidRPr="00DE3ABD" w14:paraId="02C96A0E"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3</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5B0597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Aspirer à engager une démarche projet</w:t>
            </w:r>
            <w:r w:rsidRPr="00DE3ABD">
              <w:rPr>
                <w:rFonts w:ascii="Calibri" w:eastAsia="Times New Roman" w:hAnsi="Calibri" w:cs="Calibri"/>
                <w:sz w:val="24"/>
                <w:szCs w:val="24"/>
                <w:lang w:eastAsia="fr-FR"/>
              </w:rPr>
              <w:t> </w:t>
            </w:r>
          </w:p>
        </w:tc>
      </w:tr>
      <w:tr w:rsidR="00DE3ABD" w:rsidRPr="00DE3ABD" w14:paraId="646BC0EF"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4</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7E96BE7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Affirmer sa créativité (savoir exposer et justifier ses goûts, ses projets, etc.)</w:t>
            </w:r>
            <w:r w:rsidRPr="00DE3ABD">
              <w:rPr>
                <w:rFonts w:ascii="Calibri" w:eastAsia="Times New Roman" w:hAnsi="Calibri" w:cs="Calibri"/>
                <w:sz w:val="24"/>
                <w:szCs w:val="24"/>
                <w:lang w:eastAsia="fr-FR"/>
              </w:rPr>
              <w:t> </w:t>
            </w:r>
          </w:p>
        </w:tc>
      </w:tr>
      <w:tr w:rsidR="00DE3ABD" w:rsidRPr="00DE3ABD" w14:paraId="1D5D7D1E"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5</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75F891F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Envisager un domaine d’apprentissage pour le master 2</w:t>
            </w:r>
            <w:r w:rsidRPr="00DE3ABD">
              <w:rPr>
                <w:rFonts w:ascii="Calibri" w:eastAsia="Times New Roman" w:hAnsi="Calibri" w:cs="Calibri"/>
                <w:sz w:val="24"/>
                <w:szCs w:val="24"/>
                <w:lang w:eastAsia="fr-FR"/>
              </w:rPr>
              <w:t> </w:t>
            </w:r>
          </w:p>
        </w:tc>
      </w:tr>
      <w:tr w:rsidR="00DE3ABD" w:rsidRPr="00DE3ABD" w14:paraId="6D0B96D6"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6</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F9DC77F"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Structurer son projet professionnel</w:t>
            </w:r>
            <w:r w:rsidRPr="00DE3ABD">
              <w:rPr>
                <w:rFonts w:ascii="Calibri" w:eastAsia="Times New Roman" w:hAnsi="Calibri" w:cs="Calibri"/>
                <w:sz w:val="24"/>
                <w:szCs w:val="24"/>
                <w:lang w:eastAsia="fr-FR"/>
              </w:rPr>
              <w:t> </w:t>
            </w:r>
          </w:p>
        </w:tc>
      </w:tr>
      <w:tr w:rsidR="00DE3ABD" w:rsidRPr="00DE3ABD" w14:paraId="37E6708C"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7</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sz w:val="24"/>
                <w:szCs w:val="24"/>
                <w:lang w:eastAsia="fr-FR"/>
              </w:rPr>
              <w:t> </w:t>
            </w:r>
          </w:p>
        </w:tc>
      </w:tr>
      <w:tr w:rsidR="00DE3ABD" w:rsidRPr="00DE3ABD" w14:paraId="0DC5D915"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8</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sz w:val="24"/>
                <w:szCs w:val="24"/>
                <w:lang w:eastAsia="fr-FR"/>
              </w:rPr>
              <w:t> </w:t>
            </w:r>
          </w:p>
        </w:tc>
      </w:tr>
      <w:tr w:rsidR="00DE3ABD" w:rsidRPr="00DE3ABD" w14:paraId="27796EA9"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9</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sz w:val="24"/>
                <w:szCs w:val="24"/>
                <w:lang w:eastAsia="fr-FR"/>
              </w:rPr>
              <w:t> </w:t>
            </w:r>
          </w:p>
        </w:tc>
      </w:tr>
      <w:tr w:rsidR="00DE3ABD" w:rsidRPr="00DE3ABD" w14:paraId="773DCD57" w14:textId="77777777" w:rsidTr="00DE3ABD">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10</w:t>
            </w:r>
            <w:r w:rsidRPr="00DE3ABD">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sz w:val="24"/>
                <w:szCs w:val="24"/>
                <w:lang w:eastAsia="fr-FR"/>
              </w:rPr>
              <w:t> </w:t>
            </w:r>
          </w:p>
        </w:tc>
      </w:tr>
    </w:tbl>
    <w:p w14:paraId="01512BE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0A25B7EA" w14:textId="77777777" w:rsidR="00DE3ABD" w:rsidRPr="00DE3ABD" w:rsidRDefault="00DE3ABD" w:rsidP="00DE3ABD">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sz w:val="24"/>
          <w:szCs w:val="24"/>
          <w:lang w:eastAsia="fr-FR"/>
        </w:rPr>
        <w:t>Pièces constitutives du dossier</w:t>
      </w:r>
      <w:r w:rsidRPr="00DE3ABD">
        <w:rPr>
          <w:rFonts w:ascii="Calibri" w:eastAsia="Times New Roman" w:hAnsi="Calibri" w:cs="Calibri"/>
          <w:sz w:val="24"/>
          <w:szCs w:val="24"/>
          <w:lang w:eastAsia="fr-FR"/>
        </w:rPr>
        <w:t> </w:t>
      </w:r>
      <w:r w:rsidRPr="00DE3ABD">
        <w:rPr>
          <w:rFonts w:ascii="Calibri" w:eastAsia="Times New Roman" w:hAnsi="Calibri" w:cs="Calibri"/>
          <w:sz w:val="24"/>
          <w:szCs w:val="24"/>
          <w:lang w:eastAsia="fr-FR"/>
        </w:rPr>
        <w:br/>
      </w:r>
      <w:r w:rsidRPr="00DE3ABD">
        <w:rPr>
          <w:rFonts w:ascii="Calibri" w:eastAsia="Times New Roman" w:hAnsi="Calibri" w:cs="Calibri"/>
          <w:b/>
          <w:bCs/>
          <w:sz w:val="24"/>
          <w:szCs w:val="24"/>
          <w:lang w:eastAsia="fr-FR"/>
        </w:rPr>
        <w:t>(répondre seulement par OUI ou NON) / Si OUI : Renseigner les critères</w:t>
      </w:r>
      <w:r w:rsidRPr="00DE3ABD">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DE3ABD" w:rsidRPr="00DE3ABD" w14:paraId="304CB54F"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Pièces constitutives</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Demandées OUI/NON</w:t>
            </w:r>
            <w:r w:rsidRPr="00DE3AB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DE3ABD" w:rsidRPr="00DE3ABD" w:rsidRDefault="00DE3ABD" w:rsidP="00DE3ABD">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Critères d’appréciation</w:t>
            </w:r>
            <w:r w:rsidRPr="00DE3ABD">
              <w:rPr>
                <w:rFonts w:ascii="Calibri" w:eastAsia="Times New Roman" w:hAnsi="Calibri" w:cs="Calibri"/>
                <w:lang w:eastAsia="fr-FR"/>
              </w:rPr>
              <w:t> </w:t>
            </w:r>
          </w:p>
        </w:tc>
      </w:tr>
      <w:tr w:rsidR="00DE3ABD" w:rsidRPr="00DE3ABD" w14:paraId="34F36E8A"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Relevé de notes du baccalauréat</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208DA28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Matières examinées : Toutes </w:t>
            </w:r>
          </w:p>
        </w:tc>
      </w:tr>
      <w:tr w:rsidR="00DE3ABD" w:rsidRPr="00DE3ABD" w14:paraId="322DF8FE"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Relevés de notes des études supérieures</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36062D1"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Matières examinées : Toutes, en particulier celles qui relèvent du diplôme obtenu </w:t>
            </w:r>
          </w:p>
          <w:p w14:paraId="0DA7063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1186857C" w14:textId="61360ED8" w:rsidR="00DE3ABD" w:rsidRPr="00DE3ABD" w:rsidRDefault="00DE3ABD" w:rsidP="1AD336C6">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AD336C6">
              <w:rPr>
                <w:rFonts w:ascii="Calibri" w:eastAsia="Times New Roman" w:hAnsi="Calibri" w:cs="Calibri"/>
                <w:lang w:eastAsia="fr-FR"/>
              </w:rPr>
              <w:lastRenderedPageBreak/>
              <w:t xml:space="preserve">Matières fondamentales pour lesquelles l’absence de connaissances est rédhibitoire : </w:t>
            </w:r>
            <w:r w:rsidR="0EBFB66F" w:rsidRPr="1AD336C6">
              <w:rPr>
                <w:rFonts w:ascii="Calibri" w:eastAsia="Times New Roman" w:hAnsi="Calibri" w:cs="Calibri"/>
                <w:lang w:eastAsia="fr-FR"/>
              </w:rPr>
              <w:t>aucune</w:t>
            </w:r>
          </w:p>
          <w:p w14:paraId="46624170"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5EA5357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Le redoublement ou la compensation sont-ils des critères d’appréciation ? (O/N) N </w:t>
            </w:r>
          </w:p>
          <w:p w14:paraId="4B8484D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224871B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Analyse de la cohérence entre le parcours suivi et le diplôme envisagé ? (O/N) N </w:t>
            </w:r>
          </w:p>
          <w:p w14:paraId="59531C1E"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r>
      <w:tr w:rsidR="00DE3ABD" w:rsidRPr="00DE3ABD" w14:paraId="6E8B334C"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lastRenderedPageBreak/>
              <w:t>Lettre de motivation et descriptif du projet professionnel </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E6CD87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Cohérence entre le diplôme envisagé et le descriptif du projet professionnel </w:t>
            </w:r>
          </w:p>
          <w:p w14:paraId="4F8F56C0"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1C65792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Qualité rédactionnelle (orthographe, structure et syntaxe) </w:t>
            </w:r>
          </w:p>
          <w:p w14:paraId="649CC1F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p w14:paraId="182A642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Cohérence de la réflexion (construction argumentative du propos) </w:t>
            </w:r>
          </w:p>
        </w:tc>
      </w:tr>
      <w:tr w:rsidR="00DE3ABD" w:rsidRPr="00DE3ABD" w14:paraId="4A849053"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Curriculum Vitæ détaillé </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DE3ABD" w:rsidRPr="00DE3ABD" w14:paraId="64FDFC84"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Lettres de recommandation </w:t>
            </w:r>
            <w:r w:rsidRPr="00DE3ABD">
              <w:rPr>
                <w:rFonts w:ascii="Calibri" w:eastAsia="Times New Roman" w:hAnsi="Calibri" w:cs="Calibri"/>
                <w:lang w:eastAsia="fr-FR"/>
              </w:rPr>
              <w:t> </w:t>
            </w:r>
          </w:p>
          <w:p w14:paraId="6084489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47F3FF01"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Ne rentre pas dans les critères de sélection mais permet d’apporter un soutien à la candidature </w:t>
            </w:r>
          </w:p>
        </w:tc>
      </w:tr>
      <w:tr w:rsidR="00DE3ABD" w:rsidRPr="00DE3ABD" w14:paraId="4A33DF84"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Niveau de langue en français pour les candidats titulaires d'un diplôme étranger  </w:t>
            </w:r>
            <w:r w:rsidRPr="00DE3ABD">
              <w:rPr>
                <w:rFonts w:ascii="Calibri" w:eastAsia="Times New Roman" w:hAnsi="Calibri" w:cs="Calibri"/>
                <w:lang w:eastAsia="fr-FR"/>
              </w:rPr>
              <w:t> </w:t>
            </w:r>
          </w:p>
          <w:p w14:paraId="2EA4BE8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15A5896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31B9A7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Niveau CECRL attendu : C1 </w:t>
            </w:r>
          </w:p>
        </w:tc>
      </w:tr>
      <w:tr w:rsidR="00DE3ABD" w:rsidRPr="00DE3ABD" w14:paraId="68FA788F"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Niveau de langue en anglais</w:t>
            </w:r>
            <w:r w:rsidRPr="00DE3ABD">
              <w:rPr>
                <w:rFonts w:ascii="Calibri" w:eastAsia="Times New Roman" w:hAnsi="Calibri" w:cs="Calibri"/>
                <w:lang w:eastAsia="fr-FR"/>
              </w:rPr>
              <w:t> </w:t>
            </w:r>
          </w:p>
          <w:p w14:paraId="2529788F"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3745623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77164326" w14:textId="212C2A88" w:rsidR="00DE3ABD" w:rsidRPr="00DE3ABD" w:rsidRDefault="00DE3ABD" w:rsidP="2ECF4540">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2ECF4540">
              <w:rPr>
                <w:rFonts w:ascii="Calibri" w:eastAsia="Times New Roman" w:hAnsi="Calibri" w:cs="Calibri"/>
                <w:lang w:eastAsia="fr-FR"/>
              </w:rPr>
              <w:t>Niveau CECRL attendu : B</w:t>
            </w:r>
            <w:r w:rsidR="0716657E" w:rsidRPr="2ECF4540">
              <w:rPr>
                <w:rFonts w:ascii="Calibri" w:eastAsia="Times New Roman" w:hAnsi="Calibri" w:cs="Calibri"/>
                <w:lang w:eastAsia="fr-FR"/>
              </w:rPr>
              <w:t>2</w:t>
            </w:r>
            <w:r w:rsidRPr="2ECF4540">
              <w:rPr>
                <w:rFonts w:ascii="Calibri" w:eastAsia="Times New Roman" w:hAnsi="Calibri" w:cs="Calibri"/>
                <w:lang w:eastAsia="fr-FR"/>
              </w:rPr>
              <w:t> </w:t>
            </w:r>
          </w:p>
        </w:tc>
      </w:tr>
      <w:tr w:rsidR="00DE3ABD" w:rsidRPr="00DE3ABD" w14:paraId="2B4428C9"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Productions personnelles (dossier, bibliographie, mémoire…)</w:t>
            </w:r>
            <w:r w:rsidRPr="00DE3ABD">
              <w:rPr>
                <w:rFonts w:ascii="Calibri" w:eastAsia="Times New Roman" w:hAnsi="Calibri" w:cs="Calibri"/>
                <w:lang w:eastAsia="fr-FR"/>
              </w:rPr>
              <w:t> </w:t>
            </w:r>
          </w:p>
          <w:p w14:paraId="4634DFB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lastRenderedPageBreak/>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52F31499"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lastRenderedPageBreak/>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610DDD3"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xml:space="preserve">Un portfolio d’une dizaine de pages est attendu. Il comprendra une présentation des projets ou réalisations de l’étudiant, de sa démarche, de ses inspirations. Selon la spécialité de l’étudiant, il peut comprendre des images, des récits, des réflexions ou analyses, </w:t>
            </w:r>
            <w:r w:rsidRPr="00DE3ABD">
              <w:rPr>
                <w:rFonts w:ascii="Calibri" w:eastAsia="Times New Roman" w:hAnsi="Calibri" w:cs="Calibri"/>
                <w:lang w:eastAsia="fr-FR"/>
              </w:rPr>
              <w:lastRenderedPageBreak/>
              <w:t>des synthèses de mémoires ou dossiers, d’études ou d’enquêtes, y compris des réalisations personnelles, extra-académiques ou inachevées. Le dossier pourra aussi contenir des URL renvoyant à des productions personnelles non intégrables (comme des vidéos ou des jeux) ou d’autres productions d’un volume important (romans, scénarios de films, mémoires, etc.) </w:t>
            </w:r>
          </w:p>
        </w:tc>
      </w:tr>
      <w:tr w:rsidR="00DE3ABD" w:rsidRPr="00DE3ABD" w14:paraId="3F29446C"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lastRenderedPageBreak/>
              <w:t>Justificatifs d’expérience professionnelle </w:t>
            </w:r>
            <w:r w:rsidRPr="00DE3ABD">
              <w:rPr>
                <w:rFonts w:ascii="Calibri" w:eastAsia="Times New Roman" w:hAnsi="Calibri" w:cs="Calibri"/>
                <w:lang w:eastAsia="fr-FR"/>
              </w:rPr>
              <w:t> </w:t>
            </w:r>
          </w:p>
          <w:p w14:paraId="609E4BC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b/>
                <w:bCs/>
                <w:lang w:eastAsia="fr-FR"/>
              </w:rPr>
              <w:t> </w:t>
            </w:r>
            <w:r w:rsidRPr="00DE3ABD">
              <w:rPr>
                <w:rFonts w:ascii="Calibri" w:eastAsia="Times New Roman" w:hAnsi="Calibri" w:cs="Calibri"/>
                <w:lang w:eastAsia="fr-FR"/>
              </w:rPr>
              <w:t> </w:t>
            </w:r>
          </w:p>
          <w:p w14:paraId="6A20B8CD"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845111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Elément permettant d’apprécier l’adaptation du profil aux exigences du diplôme souhaité </w:t>
            </w:r>
          </w:p>
        </w:tc>
      </w:tr>
      <w:tr w:rsidR="00DE3ABD" w:rsidRPr="00DE3ABD" w14:paraId="01688347"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Promesse de contrat de professionnalisation ou d’apprentissage (pour les formations en alternance) </w:t>
            </w:r>
            <w:r w:rsidRPr="00DE3ABD">
              <w:rPr>
                <w:rFonts w:ascii="Calibri" w:eastAsia="Times New Roman" w:hAnsi="Calibri" w:cs="Calibri"/>
                <w:lang w:eastAsia="fr-FR"/>
              </w:rPr>
              <w:t> </w:t>
            </w:r>
          </w:p>
          <w:p w14:paraId="099CAEE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32467F47"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24FCA3D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Ne rentre pas dans les critères de sélection mais permet au candidat, à la candidate d’envisager la formation en apprentissage de M2 </w:t>
            </w:r>
          </w:p>
        </w:tc>
      </w:tr>
      <w:tr w:rsidR="00DE3ABD" w:rsidRPr="00DE3ABD" w14:paraId="697C25B9"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Document attestant d'une compétence complémentaire (préciser)</w:t>
            </w:r>
            <w:r w:rsidRPr="00DE3ABD">
              <w:rPr>
                <w:rFonts w:ascii="Calibri" w:eastAsia="Times New Roman" w:hAnsi="Calibri" w:cs="Calibri"/>
                <w:lang w:eastAsia="fr-FR"/>
              </w:rPr>
              <w:t> </w:t>
            </w:r>
          </w:p>
          <w:p w14:paraId="2535696A"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Obligatoire</w:t>
            </w:r>
            <w:r w:rsidRPr="00DE3ABD">
              <w:rPr>
                <w:rFonts w:ascii="Calibri" w:eastAsia="Times New Roman" w:hAnsi="Calibri" w:cs="Calibri"/>
                <w:lang w:eastAsia="fr-FR"/>
              </w:rPr>
              <w:t> </w:t>
            </w:r>
          </w:p>
          <w:p w14:paraId="49AE44D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MS Gothic" w:eastAsia="MS Gothic" w:hAnsi="MS Gothic" w:cs="Times New Roman" w:hint="eastAsia"/>
                <w:b/>
                <w:bCs/>
                <w:lang w:eastAsia="fr-FR"/>
              </w:rPr>
              <w:t>☐</w:t>
            </w:r>
            <w:r w:rsidRPr="00DE3ABD">
              <w:rPr>
                <w:rFonts w:ascii="Calibri" w:eastAsia="Times New Roman" w:hAnsi="Calibri" w:cs="Calibri"/>
                <w:b/>
                <w:bCs/>
                <w:lang w:eastAsia="fr-FR"/>
              </w:rPr>
              <w:t xml:space="preserve"> </w:t>
            </w:r>
            <w:r w:rsidRPr="00DE3ABD">
              <w:rPr>
                <w:rFonts w:ascii="Calibri" w:eastAsia="Times New Roman" w:hAnsi="Calibri" w:cs="Calibri"/>
                <w:b/>
                <w:bCs/>
                <w:i/>
                <w:iCs/>
                <w:lang w:eastAsia="fr-FR"/>
              </w:rPr>
              <w:t>Facultatif</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0EF996B"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r>
      <w:tr w:rsidR="00DE3ABD" w:rsidRPr="00DE3ABD" w14:paraId="33D48E78"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E3886A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ECEB114"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0D8BF34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 </w:t>
            </w:r>
          </w:p>
        </w:tc>
      </w:tr>
      <w:tr w:rsidR="00DE3ABD" w:rsidRPr="00DE3ABD" w14:paraId="0CD8BD51" w14:textId="77777777" w:rsidTr="1AD336C6">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b/>
                <w:bCs/>
                <w:lang w:eastAsia="fr-FR"/>
              </w:rPr>
              <w:t>Entretien oral</w:t>
            </w:r>
            <w:r w:rsidRPr="00DE3ABD">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A364018" w14:textId="77777777" w:rsidR="00DE3ABD" w:rsidRPr="00DE3ABD" w:rsidRDefault="00DE3ABD" w:rsidP="00DE3ABD">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DE3ABD">
              <w:rPr>
                <w:rFonts w:ascii="Calibri" w:eastAsia="Times New Roman" w:hAnsi="Calibri" w:cs="Calibri"/>
                <w:lang w:eastAsia="fr-FR"/>
              </w:rPr>
              <w:t>L’entretien oral fait suite à une phase de présélection sur dossier. Il permet d’apprécier les qualités du candidat</w:t>
            </w:r>
            <w:r w:rsidRPr="00DE3ABD">
              <w:rPr>
                <w:rFonts w:ascii="Times New Roman" w:eastAsia="Times New Roman" w:hAnsi="Times New Roman" w:cs="Times New Roman"/>
                <w:lang w:eastAsia="fr-FR"/>
              </w:rPr>
              <w:t xml:space="preserve"> ; </w:t>
            </w:r>
            <w:r w:rsidRPr="00DE3ABD">
              <w:rPr>
                <w:rFonts w:ascii="Calibri" w:eastAsia="Times New Roman" w:hAnsi="Calibri" w:cs="Calibri"/>
                <w:lang w:eastAsia="fr-FR"/>
              </w:rPr>
              <w:t>savoir</w:t>
            </w:r>
            <w:r w:rsidRPr="00DE3ABD">
              <w:rPr>
                <w:rFonts w:ascii="Times New Roman" w:eastAsia="Times New Roman" w:hAnsi="Times New Roman" w:cs="Times New Roman"/>
                <w:lang w:eastAsia="fr-FR"/>
              </w:rPr>
              <w:t>-</w:t>
            </w:r>
            <w:r w:rsidRPr="00DE3ABD">
              <w:rPr>
                <w:rFonts w:ascii="Calibri" w:eastAsia="Times New Roman" w:hAnsi="Calibri" w:cs="Calibri"/>
                <w:lang w:eastAsia="fr-FR"/>
              </w:rPr>
              <w:t>être,</w:t>
            </w:r>
            <w:r w:rsidRPr="00DE3ABD">
              <w:rPr>
                <w:rFonts w:ascii="Times New Roman" w:eastAsia="Times New Roman" w:hAnsi="Times New Roman" w:cs="Times New Roman"/>
                <w:lang w:eastAsia="fr-FR"/>
              </w:rPr>
              <w:t xml:space="preserve"> </w:t>
            </w:r>
            <w:r w:rsidRPr="00DE3ABD">
              <w:rPr>
                <w:rFonts w:ascii="Calibri" w:eastAsia="Times New Roman" w:hAnsi="Calibri" w:cs="Calibri"/>
                <w:lang w:eastAsia="fr-FR"/>
              </w:rPr>
              <w:t>expression, clarté et cohérence du raisonnement,</w:t>
            </w:r>
            <w:r w:rsidRPr="00DE3ABD">
              <w:rPr>
                <w:rFonts w:ascii="Times New Roman" w:eastAsia="Times New Roman" w:hAnsi="Times New Roman" w:cs="Times New Roman"/>
                <w:lang w:eastAsia="fr-FR"/>
              </w:rPr>
              <w:t xml:space="preserve"> </w:t>
            </w:r>
            <w:r w:rsidRPr="00DE3ABD">
              <w:rPr>
                <w:rFonts w:ascii="Calibri" w:eastAsia="Times New Roman" w:hAnsi="Calibri" w:cs="Calibri"/>
                <w:lang w:eastAsia="fr-FR"/>
              </w:rPr>
              <w:t>degré de motivation et pertinence des réponses</w:t>
            </w:r>
            <w:r w:rsidRPr="00DE3ABD">
              <w:rPr>
                <w:rFonts w:ascii="Times New Roman" w:eastAsia="Times New Roman" w:hAnsi="Times New Roman" w:cs="Times New Roman"/>
                <w:lang w:eastAsia="fr-FR"/>
              </w:rPr>
              <w:t xml:space="preserve">. </w:t>
            </w:r>
            <w:r w:rsidRPr="00DE3ABD">
              <w:rPr>
                <w:rFonts w:ascii="Calibri" w:eastAsia="Times New Roman" w:hAnsi="Calibri" w:cs="Calibri"/>
                <w:lang w:eastAsia="fr-FR"/>
              </w:rPr>
              <w:t>Le candidat ou la candidate aura ainsi à préparer cet entretien</w:t>
            </w:r>
            <w:r w:rsidRPr="00DE3ABD">
              <w:rPr>
                <w:rFonts w:ascii="Times New Roman" w:eastAsia="Times New Roman" w:hAnsi="Times New Roman" w:cs="Times New Roman"/>
                <w:lang w:eastAsia="fr-FR"/>
              </w:rPr>
              <w:t>. </w:t>
            </w:r>
          </w:p>
        </w:tc>
      </w:tr>
    </w:tbl>
    <w:p w14:paraId="672A6659"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9BBE3" w14:textId="77777777" w:rsidR="003F7613" w:rsidRDefault="003F7613" w:rsidP="00AB242A">
      <w:pPr>
        <w:spacing w:after="0" w:line="240" w:lineRule="auto"/>
      </w:pPr>
      <w:r>
        <w:separator/>
      </w:r>
    </w:p>
  </w:endnote>
  <w:endnote w:type="continuationSeparator" w:id="0">
    <w:p w14:paraId="41C8F396"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5A809"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B940D" w14:textId="77777777" w:rsidR="003F7613" w:rsidRDefault="003F7613" w:rsidP="00AB242A">
      <w:pPr>
        <w:spacing w:after="0" w:line="240" w:lineRule="auto"/>
      </w:pPr>
      <w:r>
        <w:separator/>
      </w:r>
    </w:p>
  </w:footnote>
  <w:footnote w:type="continuationSeparator" w:id="0">
    <w:p w14:paraId="0E27B00A" w14:textId="77777777" w:rsidR="003F7613" w:rsidRDefault="003F761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378F"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01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5DAB6C7B"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3EC"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300763"/>
    <w:rsid w:val="00345246"/>
    <w:rsid w:val="003F7613"/>
    <w:rsid w:val="00495361"/>
    <w:rsid w:val="004B5609"/>
    <w:rsid w:val="004B6F58"/>
    <w:rsid w:val="004C2C8F"/>
    <w:rsid w:val="005654DF"/>
    <w:rsid w:val="005A576E"/>
    <w:rsid w:val="005C3EBF"/>
    <w:rsid w:val="005C704A"/>
    <w:rsid w:val="006861AD"/>
    <w:rsid w:val="00700F33"/>
    <w:rsid w:val="00711056"/>
    <w:rsid w:val="0074363B"/>
    <w:rsid w:val="00781DF5"/>
    <w:rsid w:val="00832053"/>
    <w:rsid w:val="008525EB"/>
    <w:rsid w:val="008704AB"/>
    <w:rsid w:val="0091288B"/>
    <w:rsid w:val="00920CF7"/>
    <w:rsid w:val="00955011"/>
    <w:rsid w:val="0097146D"/>
    <w:rsid w:val="00985350"/>
    <w:rsid w:val="009A4703"/>
    <w:rsid w:val="009F56CB"/>
    <w:rsid w:val="00A8170B"/>
    <w:rsid w:val="00AB242A"/>
    <w:rsid w:val="00AD0BDF"/>
    <w:rsid w:val="00AE5E57"/>
    <w:rsid w:val="00AF29C1"/>
    <w:rsid w:val="00B24B91"/>
    <w:rsid w:val="00B31423"/>
    <w:rsid w:val="00B42280"/>
    <w:rsid w:val="00B96521"/>
    <w:rsid w:val="00CA42D9"/>
    <w:rsid w:val="00CE21D4"/>
    <w:rsid w:val="00CF1DBA"/>
    <w:rsid w:val="00D505C9"/>
    <w:rsid w:val="00D63E09"/>
    <w:rsid w:val="00D64DAB"/>
    <w:rsid w:val="00D914D0"/>
    <w:rsid w:val="00D9381F"/>
    <w:rsid w:val="00DD5489"/>
    <w:rsid w:val="00DD7C18"/>
    <w:rsid w:val="00DE3ABD"/>
    <w:rsid w:val="00E41732"/>
    <w:rsid w:val="00E95EFD"/>
    <w:rsid w:val="00EB1CD8"/>
    <w:rsid w:val="00F551D1"/>
    <w:rsid w:val="00F66253"/>
    <w:rsid w:val="00FF357D"/>
    <w:rsid w:val="05B12388"/>
    <w:rsid w:val="0716657E"/>
    <w:rsid w:val="0859200B"/>
    <w:rsid w:val="09C95009"/>
    <w:rsid w:val="0EBFB66F"/>
    <w:rsid w:val="1304478D"/>
    <w:rsid w:val="149FB611"/>
    <w:rsid w:val="1AD336C6"/>
    <w:rsid w:val="1AEAAE1D"/>
    <w:rsid w:val="2D26F197"/>
    <w:rsid w:val="2D29A97B"/>
    <w:rsid w:val="2ECF4540"/>
    <w:rsid w:val="3AD9ADA4"/>
    <w:rsid w:val="3DB416E2"/>
    <w:rsid w:val="420AE9E8"/>
    <w:rsid w:val="4543D65E"/>
    <w:rsid w:val="4724B91D"/>
    <w:rsid w:val="57E926D5"/>
    <w:rsid w:val="633CA971"/>
    <w:rsid w:val="63AB721B"/>
    <w:rsid w:val="64AE8180"/>
    <w:rsid w:val="78B8EEEE"/>
    <w:rsid w:val="7A0E2E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4FF39D2"/>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 w:type="character" w:customStyle="1" w:styleId="scxw228775066">
    <w:name w:val="scxw228775066"/>
    <w:basedOn w:val="Policepardfaut"/>
    <w:rsid w:val="00DE3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627</Words>
  <Characters>3451</Characters>
  <Application>Microsoft Office Word</Application>
  <DocSecurity>0</DocSecurity>
  <Lines>28</Lines>
  <Paragraphs>8</Paragraphs>
  <ScaleCrop>false</ScaleCrop>
  <Company>UNICE</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8</cp:revision>
  <dcterms:created xsi:type="dcterms:W3CDTF">2022-11-04T10:22:00Z</dcterms:created>
  <dcterms:modified xsi:type="dcterms:W3CDTF">2023-12-13T07:55:00Z</dcterms:modified>
</cp:coreProperties>
</file>